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tabs>
          <w:tab w:val="left" w:pos="9354"/>
        </w:tabs>
        <w:spacing w:after="360" w:line="340" w:lineRule="atLeast"/>
        <w:ind w:right="-6"/>
        <w:jc w:val="center"/>
        <w:rPr>
          <w:rFonts w:hint="eastAsia"/>
          <w:b/>
          <w:sz w:val="32"/>
          <w:szCs w:val="32"/>
          <w:lang w:val="en-GB"/>
        </w:rPr>
      </w:pPr>
    </w:p>
    <w:p>
      <w:pPr>
        <w:pStyle w:val="28"/>
        <w:tabs>
          <w:tab w:val="left" w:pos="9354"/>
        </w:tabs>
        <w:spacing w:after="360" w:line="340" w:lineRule="atLeast"/>
        <w:ind w:right="-6"/>
        <w:jc w:val="center"/>
        <w:rPr>
          <w:rFonts w:hint="eastAsia"/>
          <w:b/>
          <w:smallCaps/>
          <w:sz w:val="23"/>
          <w:szCs w:val="23"/>
          <w:lang w:val="en-GB"/>
        </w:rPr>
      </w:pPr>
      <w:r>
        <w:rPr>
          <w:rFonts w:hint="eastAsia"/>
          <w:b/>
          <w:sz w:val="32"/>
          <w:szCs w:val="32"/>
          <w:lang w:val="en-GB"/>
        </w:rPr>
        <w:t>Title</w:t>
      </w:r>
      <w:r>
        <w:rPr>
          <w:rFonts w:hint="eastAsia"/>
          <w:b/>
          <w:sz w:val="32"/>
          <w:szCs w:val="32"/>
          <w:lang w:val="en-GB" w:eastAsia="zh-CN"/>
        </w:rPr>
        <w:t>：</w:t>
      </w:r>
      <w:r>
        <w:rPr>
          <w:rFonts w:hint="eastAsia"/>
          <w:b/>
          <w:sz w:val="32"/>
          <w:szCs w:val="32"/>
          <w:lang w:val="en-GB"/>
        </w:rPr>
        <w:t>Abstract Template and Instructions for Authors</w:t>
      </w:r>
    </w:p>
    <w:p>
      <w:pPr>
        <w:shd w:val="clear" w:color="auto" w:fill="FFFFFF"/>
        <w:suppressAutoHyphens w:val="0"/>
        <w:spacing w:before="60"/>
        <w:ind w:left="720" w:right="691"/>
        <w:jc w:val="center"/>
        <w:rPr>
          <w:rFonts w:ascii="Arial" w:hAnsi="Arial" w:cs="Arial"/>
          <w:sz w:val="22"/>
          <w:szCs w:val="22"/>
          <w:vertAlign w:val="superscript"/>
          <w:lang w:val="en-US" w:eastAsia="en-US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XXX </w:t>
      </w:r>
      <w:r>
        <w:rPr>
          <w:rFonts w:ascii="Arial" w:hAnsi="Arial" w:cs="Arial"/>
          <w:sz w:val="22"/>
          <w:szCs w:val="22"/>
          <w:vertAlign w:val="superscript"/>
          <w:lang w:val="en-US" w:eastAsia="en-US"/>
        </w:rPr>
        <w:t>1</w:t>
      </w:r>
      <w:r>
        <w:rPr>
          <w:rFonts w:ascii="Arial" w:hAnsi="Arial" w:cs="Arial"/>
          <w:sz w:val="22"/>
          <w:szCs w:val="22"/>
          <w:lang w:val="en-US" w:eastAsia="en-US"/>
        </w:rPr>
        <w:t>*</w:t>
      </w:r>
    </w:p>
    <w:p>
      <w:pPr>
        <w:suppressAutoHyphens w:val="0"/>
        <w:spacing w:before="240" w:beforeLines="100" w:line="400" w:lineRule="exact"/>
        <w:ind w:left="720" w:right="692"/>
        <w:jc w:val="center"/>
        <w:rPr>
          <w:i/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 w:eastAsia="en-US"/>
        </w:rPr>
        <w:t>1</w:t>
      </w:r>
      <w:r>
        <w:rPr>
          <w:i/>
          <w:sz w:val="22"/>
          <w:szCs w:val="22"/>
          <w:lang w:val="en-US" w:eastAsia="en-US"/>
        </w:rPr>
        <w:t>Institute of Mountain Hazards and Environment, Chinese Academy of Sciences</w:t>
      </w:r>
      <w:r>
        <w:rPr>
          <w:rFonts w:hint="eastAsia"/>
          <w:i/>
          <w:sz w:val="22"/>
          <w:szCs w:val="22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2"/>
          <w:szCs w:val="24"/>
          <w:lang w:val="en-US" w:eastAsia="zh-CN"/>
        </w:rPr>
        <w:t xml:space="preserve">Sichuan </w:t>
      </w:r>
      <w:r>
        <w:rPr>
          <w:rFonts w:hint="eastAsia"/>
          <w:i/>
          <w:sz w:val="22"/>
          <w:szCs w:val="22"/>
          <w:lang w:val="en-US" w:eastAsia="en-US"/>
        </w:rPr>
        <w:t>610000</w:t>
      </w:r>
      <w:r>
        <w:rPr>
          <w:rFonts w:hint="eastAsia"/>
          <w:i/>
          <w:sz w:val="22"/>
          <w:szCs w:val="22"/>
          <w:lang w:val="en-US" w:eastAsia="zh-CN"/>
        </w:rPr>
        <w:t>,</w:t>
      </w:r>
      <w:r>
        <w:rPr>
          <w:rFonts w:hint="eastAsia"/>
          <w:i/>
          <w:sz w:val="22"/>
          <w:szCs w:val="22"/>
          <w:lang w:val="en-US" w:eastAsia="en-US"/>
        </w:rPr>
        <w:t xml:space="preserve"> PR Ch</w:t>
      </w:r>
      <w:r>
        <w:rPr>
          <w:i/>
          <w:sz w:val="22"/>
          <w:szCs w:val="22"/>
          <w:lang w:val="en-US" w:eastAsia="en-US"/>
        </w:rPr>
        <w:t>ina</w:t>
      </w:r>
    </w:p>
    <w:p>
      <w:pPr>
        <w:suppressAutoHyphens w:val="0"/>
        <w:spacing w:before="120" w:beforeLines="50" w:line="360" w:lineRule="auto"/>
        <w:ind w:left="720" w:right="692"/>
        <w:jc w:val="center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 w:eastAsia="en-US"/>
        </w:rPr>
        <w:t>*Corresponding author: Email address</w:t>
      </w:r>
    </w:p>
    <w:p>
      <w:pPr>
        <w:pStyle w:val="27"/>
        <w:spacing w:after="75" w:line="263" w:lineRule="atLeas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>
      <w:pPr>
        <w:pStyle w:val="30"/>
        <w:spacing w:after="120" w:afterLines="5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Abstract </w:t>
      </w:r>
    </w:p>
    <w:p>
      <w:pPr>
        <w:pStyle w:val="30"/>
        <w:jc w:val="both"/>
        <w:rPr>
          <w:rFonts w:hint="eastAsia" w:ascii="Times New Roman" w:hAnsi="Times New Roman" w:cs="Times New Roman"/>
          <w:sz w:val="24"/>
          <w:lang w:val="en-US"/>
        </w:rPr>
      </w:pPr>
      <w:r>
        <w:rPr>
          <w:rFonts w:hint="eastAsia" w:ascii="Times New Roman" w:hAnsi="Times New Roman" w:cs="Times New Roman"/>
          <w:sz w:val="24"/>
        </w:rPr>
        <w:t xml:space="preserve">The </w:t>
      </w:r>
      <w:r>
        <w:rPr>
          <w:rFonts w:hint="eastAsia" w:ascii="Times New Roman" w:hAnsi="Times New Roman" w:cs="Times New Roman"/>
          <w:sz w:val="24"/>
          <w:lang w:val="en-US" w:eastAsia="zh-CN"/>
        </w:rPr>
        <w:t>SNCC2024</w:t>
      </w:r>
      <w:r>
        <w:rPr>
          <w:rFonts w:hint="eastAsia" w:ascii="Times New Roman" w:hAnsi="Times New Roman" w:cs="Times New Roman"/>
          <w:sz w:val="24"/>
        </w:rPr>
        <w:t xml:space="preserve"> welcomes original </w:t>
      </w:r>
      <w:r>
        <w:rPr>
          <w:rFonts w:ascii="Times New Roman" w:hAnsi="Times New Roman" w:cs="Times New Roman"/>
          <w:sz w:val="24"/>
        </w:rPr>
        <w:t>research</w:t>
      </w:r>
      <w:r>
        <w:rPr>
          <w:rFonts w:hint="eastAsia" w:ascii="Times New Roman" w:hAnsi="Times New Roman" w:cs="Times New Roman"/>
          <w:sz w:val="24"/>
        </w:rPr>
        <w:t xml:space="preserve"> and review papers concentrated on conference topics. </w:t>
      </w:r>
      <w:r>
        <w:rPr>
          <w:rFonts w:ascii="Times New Roman" w:hAnsi="Times New Roman" w:cs="Times New Roman"/>
          <w:sz w:val="24"/>
          <w:lang w:val="en-US"/>
        </w:rPr>
        <w:t xml:space="preserve">The abstract must convey the main content of the paper, as it will be </w:t>
      </w:r>
      <w:r>
        <w:rPr>
          <w:rFonts w:hint="eastAsia" w:ascii="Times New Roman" w:hAnsi="Times New Roman" w:cs="Times New Roman"/>
          <w:sz w:val="24"/>
          <w:lang w:val="en-US"/>
        </w:rPr>
        <w:t xml:space="preserve">helpful for </w:t>
      </w:r>
      <w:r>
        <w:rPr>
          <w:rFonts w:ascii="Times New Roman" w:hAnsi="Times New Roman" w:cs="Times New Roman"/>
          <w:sz w:val="24"/>
          <w:lang w:val="en-US"/>
        </w:rPr>
        <w:t>select</w:t>
      </w:r>
      <w:r>
        <w:rPr>
          <w:rFonts w:hint="eastAsia" w:ascii="Times New Roman" w:hAnsi="Times New Roman" w:cs="Times New Roman"/>
          <w:sz w:val="24"/>
          <w:lang w:val="en-US"/>
        </w:rPr>
        <w:t>ing</w:t>
      </w:r>
      <w:r>
        <w:rPr>
          <w:rFonts w:ascii="Times New Roman" w:hAnsi="Times New Roman" w:cs="Times New Roman"/>
          <w:sz w:val="24"/>
          <w:lang w:val="en-US"/>
        </w:rPr>
        <w:t xml:space="preserve"> the</w:t>
      </w:r>
      <w:r>
        <w:rPr>
          <w:rFonts w:hint="eastAsia" w:ascii="Times New Roman" w:hAnsi="Times New Roman" w:cs="Times New Roman"/>
          <w:sz w:val="24"/>
          <w:lang w:val="en-US"/>
        </w:rPr>
        <w:t xml:space="preserve"> conference oral presentations</w:t>
      </w:r>
      <w:r>
        <w:rPr>
          <w:rFonts w:ascii="Times New Roman" w:hAnsi="Times New Roman" w:cs="Times New Roman"/>
          <w:sz w:val="24"/>
          <w:lang w:val="en-US"/>
        </w:rPr>
        <w:t xml:space="preserve">. The </w:t>
      </w:r>
      <w:r>
        <w:rPr>
          <w:rFonts w:hint="eastAsia" w:ascii="Times New Roman" w:hAnsi="Times New Roman" w:cs="Times New Roman"/>
          <w:sz w:val="24"/>
          <w:lang w:val="en-US"/>
        </w:rPr>
        <w:t xml:space="preserve">length of </w:t>
      </w:r>
      <w:r>
        <w:rPr>
          <w:rFonts w:ascii="Times New Roman" w:hAnsi="Times New Roman" w:cs="Times New Roman"/>
          <w:sz w:val="24"/>
          <w:lang w:val="en-US"/>
        </w:rPr>
        <w:t xml:space="preserve">abstract should be </w:t>
      </w:r>
      <w:r>
        <w:rPr>
          <w:rFonts w:hint="eastAsia" w:ascii="Times New Roman" w:hAnsi="Times New Roman" w:cs="Times New Roman"/>
          <w:sz w:val="24"/>
          <w:lang w:val="en-US"/>
        </w:rPr>
        <w:t xml:space="preserve">no more than </w:t>
      </w:r>
      <w:r>
        <w:rPr>
          <w:rFonts w:hint="eastAsia" w:ascii="Times New Roman" w:hAnsi="Times New Roman" w:cs="Times New Roman"/>
          <w:sz w:val="24"/>
          <w:lang w:val="en-US" w:eastAsia="zh-CN"/>
        </w:rPr>
        <w:t>8</w:t>
      </w:r>
      <w:r>
        <w:rPr>
          <w:rFonts w:hint="eastAsia" w:ascii="Times New Roman" w:hAnsi="Times New Roman" w:cs="Times New Roman"/>
          <w:sz w:val="24"/>
          <w:lang w:val="en-US"/>
        </w:rPr>
        <w:t>00 words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hint="eastAsia" w:ascii="Times New Roman" w:hAnsi="Times New Roman" w:cs="Times New Roman"/>
          <w:sz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lang w:val="en-US"/>
        </w:rPr>
        <w:t>may include figures.</w:t>
      </w:r>
    </w:p>
    <w:p>
      <w:pPr>
        <w:pStyle w:val="30"/>
        <w:jc w:val="both"/>
        <w:rPr>
          <w:rFonts w:hint="eastAsia" w:ascii="Times New Roman" w:hAnsi="Times New Roman" w:cs="Times New Roman"/>
          <w:sz w:val="24"/>
          <w:lang w:val="en-US"/>
        </w:rPr>
      </w:pPr>
    </w:p>
    <w:p>
      <w:pPr>
        <w:pStyle w:val="32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drawing>
          <wp:inline distT="0" distB="0" distL="114300" distR="114300">
            <wp:extent cx="1448435" cy="1448435"/>
            <wp:effectExtent l="0" t="0" r="18415" b="18415"/>
            <wp:docPr id="1" name="图片 1" descr="山地所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山地所公众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2"/>
        <w:rPr>
          <w:shd w:val="clear" w:color="auto" w:fill="FFFFFF"/>
        </w:rPr>
      </w:pPr>
      <w:r>
        <w:rPr>
          <w:b/>
        </w:rPr>
        <w:t xml:space="preserve">Figure </w:t>
      </w:r>
      <w:r>
        <w:rPr>
          <w:b/>
        </w:rPr>
        <w:fldChar w:fldCharType="begin"/>
      </w:r>
      <w:r>
        <w:rPr>
          <w:b/>
        </w:rPr>
        <w:instrText xml:space="preserve"> SEQ Figure \* ARABIC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rFonts w:hint="eastAsia"/>
          <w:lang w:eastAsia="zh-CN"/>
        </w:rPr>
        <w:t>.</w:t>
      </w:r>
      <w:r>
        <w:t xml:space="preserve"> </w:t>
      </w:r>
      <w:r>
        <w:rPr>
          <w:rFonts w:hint="eastAsia"/>
        </w:rPr>
        <w:t>Institute of Mountain Hazards and Environment, Chinese Academy of Sciences</w:t>
      </w:r>
      <w:r>
        <w:t xml:space="preserve"> [</w:t>
      </w:r>
      <w:r>
        <w:rPr>
          <w:rFonts w:hint="eastAsia"/>
          <w:lang w:eastAsia="zh-CN"/>
        </w:rPr>
        <w:t>1</w:t>
      </w:r>
      <w:r>
        <w:t>]</w:t>
      </w:r>
    </w:p>
    <w:p>
      <w:pPr>
        <w:pStyle w:val="30"/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</w:rPr>
        <w:t>The abstract should be submitted</w:t>
      </w:r>
      <w:r>
        <w:rPr>
          <w:rFonts w:hint="eastAsia" w:ascii="Times New Roman" w:hAnsi="Times New Roman" w:cs="Times New Roman"/>
          <w:sz w:val="24"/>
        </w:rPr>
        <w:t xml:space="preserve"> via</w:t>
      </w:r>
      <w:r>
        <w:rPr>
          <w:rFonts w:ascii="Times New Roman" w:hAnsi="Times New Roman" w:cs="Times New Roman"/>
          <w:sz w:val="24"/>
        </w:rPr>
        <w:t xml:space="preserve"> the </w:t>
      </w:r>
      <w:r>
        <w:rPr>
          <w:rFonts w:hint="eastAsia" w:ascii="Times New Roman" w:hAnsi="Times New Roman" w:cs="Times New Roman"/>
          <w:sz w:val="24"/>
        </w:rPr>
        <w:t xml:space="preserve">conference </w:t>
      </w:r>
      <w:r>
        <w:rPr>
          <w:rFonts w:ascii="Times New Roman" w:hAnsi="Times New Roman" w:cs="Times New Roman"/>
          <w:sz w:val="24"/>
        </w:rPr>
        <w:t>submission system. The author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hr-HR"/>
        </w:rPr>
        <w:t xml:space="preserve">will be required to register </w:t>
      </w:r>
      <w:r>
        <w:rPr>
          <w:rFonts w:hint="eastAsia" w:ascii="Times New Roman" w:hAnsi="Times New Roman" w:cs="Times New Roman"/>
          <w:sz w:val="24"/>
          <w:lang w:val="hr-HR"/>
        </w:rPr>
        <w:t>at the website and make the submission following the</w:t>
      </w:r>
      <w:r>
        <w:rPr>
          <w:rFonts w:ascii="Times New Roman" w:hAnsi="Times New Roman" w:cs="Times New Roman"/>
          <w:sz w:val="24"/>
          <w:lang w:val="hr-HR"/>
        </w:rPr>
        <w:t xml:space="preserve"> instructions.</w:t>
      </w:r>
      <w:r>
        <w:rPr>
          <w:rFonts w:hint="eastAsia" w:ascii="Times New Roman" w:hAnsi="Times New Roman" w:cs="Times New Roman"/>
          <w:sz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lang w:val="hr-HR"/>
        </w:rPr>
        <w:br w:type="textWrapping"/>
      </w:r>
    </w:p>
    <w:p>
      <w:pPr>
        <w:pStyle w:val="30"/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The abstract submission deadline is:</w:t>
      </w:r>
      <w:r>
        <w:rPr>
          <w:rFonts w:hint="eastAsia" w:ascii="Times New Roman" w:hAnsi="Times New Roman" w:cs="Times New Roman"/>
          <w:sz w:val="24"/>
          <w:lang w:val="hr-HR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April</w:t>
      </w:r>
      <w:r>
        <w:rPr>
          <w:rFonts w:ascii="Times New Roman" w:hAnsi="Times New Roman" w:cs="Times New Roman"/>
          <w:b/>
          <w:bCs/>
          <w:sz w:val="24"/>
          <w:lang w:val="hr-HR"/>
        </w:rPr>
        <w:t xml:space="preserve"> 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17</w:t>
      </w:r>
      <w:r>
        <w:rPr>
          <w:rFonts w:ascii="Times New Roman" w:hAnsi="Times New Roman" w:cs="Times New Roman"/>
          <w:b/>
          <w:sz w:val="24"/>
          <w:lang w:val="hr-HR"/>
        </w:rPr>
        <w:t>, 202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lang w:val="hr-HR"/>
        </w:rPr>
        <w:t>.</w:t>
      </w:r>
    </w:p>
    <w:p>
      <w:pPr>
        <w:pStyle w:val="27"/>
        <w:spacing w:before="240" w:after="75" w:line="263" w:lineRule="atLeast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Keywords:</w:t>
      </w:r>
      <w:r>
        <w:rPr>
          <w:rFonts w:hint="eastAsia" w:ascii="Times New Roman" w:hAnsi="Times New Roman" w:cs="Times New Roman"/>
        </w:rPr>
        <w:t xml:space="preserve">3-6 </w:t>
      </w:r>
      <w:r>
        <w:rPr>
          <w:rFonts w:ascii="Times New Roman" w:hAnsi="Times New Roman" w:cs="Times New Roman"/>
        </w:rPr>
        <w:t>keywords, separated by commas</w:t>
      </w:r>
    </w:p>
    <w:p>
      <w:pPr>
        <w:jc w:val="both"/>
      </w:pPr>
    </w:p>
    <w:sectPr>
      <w:headerReference r:id="rId3" w:type="default"/>
      <w:footerReference r:id="rId4" w:type="default"/>
      <w:pgSz w:w="11906" w:h="16838"/>
      <w:pgMar w:top="1134" w:right="1134" w:bottom="1134" w:left="1418" w:header="850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Hindi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arnock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spacing w:line="500" w:lineRule="exact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pStyle w:val="26"/>
      <w:lvlText w:val="%1."/>
      <w:lvlJc w:val="left"/>
      <w:pPr>
        <w:tabs>
          <w:tab w:val="left" w:pos="720"/>
        </w:tabs>
        <w:ind w:left="72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GNhNTIwNWI1ZTZkMTllMTZmMzYyMTVhMmU0M2QifQ=="/>
  </w:docVars>
  <w:rsids>
    <w:rsidRoot w:val="00DD5991"/>
    <w:rsid w:val="00004602"/>
    <w:rsid w:val="00016155"/>
    <w:rsid w:val="00033D0F"/>
    <w:rsid w:val="00034719"/>
    <w:rsid w:val="000669B9"/>
    <w:rsid w:val="00071588"/>
    <w:rsid w:val="0008262A"/>
    <w:rsid w:val="001027D5"/>
    <w:rsid w:val="0013392F"/>
    <w:rsid w:val="00174A55"/>
    <w:rsid w:val="00195481"/>
    <w:rsid w:val="001C3D5E"/>
    <w:rsid w:val="00213E07"/>
    <w:rsid w:val="00233BB4"/>
    <w:rsid w:val="00285874"/>
    <w:rsid w:val="002C3A7C"/>
    <w:rsid w:val="002C3B6F"/>
    <w:rsid w:val="00306C9C"/>
    <w:rsid w:val="0031207C"/>
    <w:rsid w:val="003E636D"/>
    <w:rsid w:val="00574549"/>
    <w:rsid w:val="006249EA"/>
    <w:rsid w:val="00647EC7"/>
    <w:rsid w:val="006545BC"/>
    <w:rsid w:val="006971F6"/>
    <w:rsid w:val="006B6A50"/>
    <w:rsid w:val="0073442B"/>
    <w:rsid w:val="00754485"/>
    <w:rsid w:val="00782AED"/>
    <w:rsid w:val="007933E9"/>
    <w:rsid w:val="007A071C"/>
    <w:rsid w:val="007A3968"/>
    <w:rsid w:val="007C004A"/>
    <w:rsid w:val="007C3F41"/>
    <w:rsid w:val="008122FE"/>
    <w:rsid w:val="00837D32"/>
    <w:rsid w:val="00880AFF"/>
    <w:rsid w:val="00884603"/>
    <w:rsid w:val="008C1D75"/>
    <w:rsid w:val="008D78C5"/>
    <w:rsid w:val="008F3899"/>
    <w:rsid w:val="009074F3"/>
    <w:rsid w:val="00983696"/>
    <w:rsid w:val="009B35D3"/>
    <w:rsid w:val="009C4C65"/>
    <w:rsid w:val="00A50BF5"/>
    <w:rsid w:val="00AB4C7C"/>
    <w:rsid w:val="00AE223D"/>
    <w:rsid w:val="00AE4C80"/>
    <w:rsid w:val="00B235D8"/>
    <w:rsid w:val="00B90EC6"/>
    <w:rsid w:val="00C54E6A"/>
    <w:rsid w:val="00CB46BA"/>
    <w:rsid w:val="00CE3E6A"/>
    <w:rsid w:val="00D10B15"/>
    <w:rsid w:val="00D26451"/>
    <w:rsid w:val="00D47BDC"/>
    <w:rsid w:val="00D7775B"/>
    <w:rsid w:val="00D9505A"/>
    <w:rsid w:val="00DA4C0C"/>
    <w:rsid w:val="00DB79F8"/>
    <w:rsid w:val="00DD4B54"/>
    <w:rsid w:val="00DD5991"/>
    <w:rsid w:val="00E111EE"/>
    <w:rsid w:val="00E11857"/>
    <w:rsid w:val="00E37D44"/>
    <w:rsid w:val="00E55022"/>
    <w:rsid w:val="00E66992"/>
    <w:rsid w:val="00E94670"/>
    <w:rsid w:val="00EE3E93"/>
    <w:rsid w:val="00EF0E87"/>
    <w:rsid w:val="00F1414F"/>
    <w:rsid w:val="00F21753"/>
    <w:rsid w:val="00F7594E"/>
    <w:rsid w:val="00F80391"/>
    <w:rsid w:val="00F971EA"/>
    <w:rsid w:val="4CE219FD"/>
    <w:rsid w:val="5B055A88"/>
    <w:rsid w:val="5FC80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cs="Times New Roman" w:eastAsiaTheme="minorEastAsia"/>
      <w:sz w:val="24"/>
      <w:szCs w:val="24"/>
      <w:lang w:val="hr-HR" w:eastAsia="zh-CN" w:bidi="ar-SA"/>
    </w:rPr>
  </w:style>
  <w:style w:type="paragraph" w:styleId="2">
    <w:name w:val="heading 1"/>
    <w:basedOn w:val="1"/>
    <w:next w:val="1"/>
    <w:link w:val="34"/>
    <w:autoRedefine/>
    <w:qFormat/>
    <w:uiPriority w:val="9"/>
    <w:pPr>
      <w:keepNext/>
      <w:keepLines/>
      <w:suppressAutoHyphens w:val="0"/>
      <w:spacing w:before="720" w:after="240"/>
      <w:jc w:val="center"/>
      <w:outlineLvl w:val="0"/>
    </w:pPr>
    <w:rPr>
      <w:rFonts w:eastAsiaTheme="majorEastAsia" w:cstheme="majorBidi"/>
      <w:b/>
      <w:szCs w:val="32"/>
      <w:lang w:val="en-GB" w:eastAsia="en-US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35"/>
    <w:pPr>
      <w:suppressLineNumbers/>
      <w:spacing w:before="120" w:after="120"/>
    </w:pPr>
    <w:rPr>
      <w:rFonts w:cs="Lohit Hindi"/>
      <w:i/>
      <w:iCs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autoRedefine/>
    <w:uiPriority w:val="0"/>
    <w:pPr>
      <w:tabs>
        <w:tab w:val="center" w:pos="4536"/>
        <w:tab w:val="right" w:pos="9072"/>
      </w:tabs>
    </w:pPr>
  </w:style>
  <w:style w:type="paragraph" w:styleId="7">
    <w:name w:val="header"/>
    <w:basedOn w:val="1"/>
    <w:autoRedefine/>
    <w:uiPriority w:val="0"/>
    <w:pPr>
      <w:tabs>
        <w:tab w:val="center" w:pos="4536"/>
        <w:tab w:val="right" w:pos="9072"/>
      </w:tabs>
    </w:pPr>
  </w:style>
  <w:style w:type="paragraph" w:styleId="8">
    <w:name w:val="List"/>
    <w:basedOn w:val="4"/>
    <w:qFormat/>
    <w:uiPriority w:val="0"/>
    <w:rPr>
      <w:rFonts w:cs="Lohit Hindi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WW8Num1z0"/>
    <w:qFormat/>
    <w:uiPriority w:val="0"/>
    <w:rPr>
      <w:b/>
    </w:rPr>
  </w:style>
  <w:style w:type="character" w:customStyle="1" w:styleId="14">
    <w:name w:val="WW8Num1z1"/>
    <w:autoRedefine/>
    <w:uiPriority w:val="0"/>
  </w:style>
  <w:style w:type="character" w:customStyle="1" w:styleId="15">
    <w:name w:val="WW8Num1z2"/>
    <w:uiPriority w:val="0"/>
  </w:style>
  <w:style w:type="character" w:customStyle="1" w:styleId="16">
    <w:name w:val="WW8Num1z3"/>
    <w:qFormat/>
    <w:uiPriority w:val="0"/>
  </w:style>
  <w:style w:type="character" w:customStyle="1" w:styleId="17">
    <w:name w:val="WW8Num1z4"/>
    <w:autoRedefine/>
    <w:uiPriority w:val="0"/>
  </w:style>
  <w:style w:type="character" w:customStyle="1" w:styleId="18">
    <w:name w:val="WW8Num1z5"/>
    <w:qFormat/>
    <w:uiPriority w:val="0"/>
  </w:style>
  <w:style w:type="character" w:customStyle="1" w:styleId="19">
    <w:name w:val="WW8Num1z6"/>
    <w:autoRedefine/>
    <w:qFormat/>
    <w:uiPriority w:val="0"/>
  </w:style>
  <w:style w:type="character" w:customStyle="1" w:styleId="20">
    <w:name w:val="WW8Num1z7"/>
    <w:uiPriority w:val="0"/>
  </w:style>
  <w:style w:type="character" w:customStyle="1" w:styleId="21">
    <w:name w:val="WW8Num1z8"/>
    <w:uiPriority w:val="0"/>
  </w:style>
  <w:style w:type="character" w:customStyle="1" w:styleId="22">
    <w:name w:val="CM87 Char"/>
    <w:autoRedefine/>
    <w:qFormat/>
    <w:uiPriority w:val="0"/>
    <w:rPr>
      <w:rFonts w:ascii="Warnock Pro" w:hAnsi="Warnock Pro" w:cs="Warnock Pro"/>
      <w:sz w:val="24"/>
      <w:szCs w:val="24"/>
      <w:lang w:val="hr-HR" w:bidi="ar-SA"/>
    </w:rPr>
  </w:style>
  <w:style w:type="character" w:customStyle="1" w:styleId="23">
    <w:name w:val="Style CM87 + 10 pt Char"/>
    <w:autoRedefine/>
    <w:qFormat/>
    <w:uiPriority w:val="0"/>
    <w:rPr>
      <w:rFonts w:ascii="Warnock Pro" w:hAnsi="Warnock Pro" w:cs="Warnock Pro"/>
      <w:sz w:val="24"/>
      <w:szCs w:val="24"/>
      <w:lang w:val="en-GB" w:bidi="ar-SA"/>
    </w:rPr>
  </w:style>
  <w:style w:type="paragraph" w:customStyle="1" w:styleId="24">
    <w:name w:val="Heading"/>
    <w:basedOn w:val="1"/>
    <w:next w:val="4"/>
    <w:uiPriority w:val="0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customStyle="1" w:styleId="25">
    <w:name w:val="Index"/>
    <w:basedOn w:val="1"/>
    <w:uiPriority w:val="0"/>
    <w:pPr>
      <w:suppressLineNumbers/>
    </w:pPr>
    <w:rPr>
      <w:rFonts w:cs="Lohit Hindi"/>
    </w:rPr>
  </w:style>
  <w:style w:type="paragraph" w:customStyle="1" w:styleId="26">
    <w:name w:val="Pitanje UR - tekst"/>
    <w:basedOn w:val="1"/>
    <w:uiPriority w:val="0"/>
    <w:pPr>
      <w:numPr>
        <w:ilvl w:val="0"/>
        <w:numId w:val="1"/>
      </w:numPr>
    </w:pPr>
    <w:rPr>
      <w:rFonts w:ascii="Tahoma" w:hAnsi="Tahoma" w:eastAsia="Calibri" w:cs="Tahoma"/>
      <w:sz w:val="20"/>
      <w:szCs w:val="20"/>
    </w:rPr>
  </w:style>
  <w:style w:type="paragraph" w:customStyle="1" w:styleId="27">
    <w:name w:val="CM87"/>
    <w:basedOn w:val="1"/>
    <w:next w:val="1"/>
    <w:uiPriority w:val="0"/>
    <w:pPr>
      <w:widowControl w:val="0"/>
      <w:autoSpaceDE w:val="0"/>
    </w:pPr>
    <w:rPr>
      <w:rFonts w:ascii="Warnock Pro" w:hAnsi="Warnock Pro" w:cs="Warnock Pro"/>
    </w:rPr>
  </w:style>
  <w:style w:type="paragraph" w:customStyle="1" w:styleId="28">
    <w:name w:val="CM88"/>
    <w:basedOn w:val="1"/>
    <w:next w:val="1"/>
    <w:autoRedefine/>
    <w:qFormat/>
    <w:uiPriority w:val="0"/>
    <w:pPr>
      <w:widowControl w:val="0"/>
      <w:autoSpaceDE w:val="0"/>
    </w:pPr>
    <w:rPr>
      <w:rFonts w:ascii="Warnock Pro" w:hAnsi="Warnock Pro" w:cs="Warnock Pro"/>
    </w:rPr>
  </w:style>
  <w:style w:type="paragraph" w:customStyle="1" w:styleId="29">
    <w:name w:val="CM13"/>
    <w:basedOn w:val="1"/>
    <w:next w:val="1"/>
    <w:uiPriority w:val="0"/>
    <w:pPr>
      <w:widowControl w:val="0"/>
      <w:autoSpaceDE w:val="0"/>
      <w:spacing w:line="243" w:lineRule="atLeast"/>
    </w:pPr>
    <w:rPr>
      <w:rFonts w:ascii="Warnock Pro" w:hAnsi="Warnock Pro" w:cs="Warnock Pro"/>
    </w:rPr>
  </w:style>
  <w:style w:type="paragraph" w:customStyle="1" w:styleId="30">
    <w:name w:val="Style CM87 + 10 pt"/>
    <w:basedOn w:val="27"/>
    <w:uiPriority w:val="0"/>
    <w:rPr>
      <w:sz w:val="20"/>
      <w:lang w:val="en-GB"/>
    </w:rPr>
  </w:style>
  <w:style w:type="character" w:customStyle="1" w:styleId="3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Figure"/>
    <w:basedOn w:val="1"/>
    <w:next w:val="1"/>
    <w:link w:val="33"/>
    <w:autoRedefine/>
    <w:qFormat/>
    <w:uiPriority w:val="0"/>
    <w:pPr>
      <w:suppressAutoHyphens w:val="0"/>
      <w:spacing w:after="160" w:line="264" w:lineRule="auto"/>
      <w:jc w:val="center"/>
    </w:pPr>
    <w:rPr>
      <w:rFonts w:cstheme="minorBidi"/>
      <w:szCs w:val="22"/>
      <w:lang w:val="en-GB" w:eastAsia="en-US"/>
    </w:rPr>
  </w:style>
  <w:style w:type="character" w:customStyle="1" w:styleId="33">
    <w:name w:val="Figure Char"/>
    <w:basedOn w:val="10"/>
    <w:link w:val="32"/>
    <w:uiPriority w:val="0"/>
    <w:rPr>
      <w:rFonts w:cstheme="minorBidi"/>
      <w:sz w:val="24"/>
      <w:szCs w:val="22"/>
      <w:lang w:eastAsia="en-US"/>
    </w:rPr>
  </w:style>
  <w:style w:type="character" w:customStyle="1" w:styleId="34">
    <w:name w:val="标题 1 Char"/>
    <w:basedOn w:val="10"/>
    <w:link w:val="2"/>
    <w:autoRedefine/>
    <w:qFormat/>
    <w:uiPriority w:val="9"/>
    <w:rPr>
      <w:rFonts w:eastAsiaTheme="majorEastAsia" w:cstheme="majorBidi"/>
      <w:b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University Of Nottingham</Company>
  <Pages>1</Pages>
  <Words>215</Words>
  <Characters>1227</Characters>
  <Lines>10</Lines>
  <Paragraphs>2</Paragraphs>
  <TotalTime>5</TotalTime>
  <ScaleCrop>false</ScaleCrop>
  <LinksUpToDate>false</LinksUpToDate>
  <CharactersWithSpaces>1440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2015-09-17T10:38:00Z</dcterms:created>
  <dc:creator>HND</dc:creator>
  <cp:lastModifiedBy>杨儿</cp:lastModifiedBy>
  <cp:lastPrinted>2011-09-09T12:41:00Z</cp:lastPrinted>
  <dcterms:modified xsi:type="dcterms:W3CDTF">2024-03-07T11:11:47Z</dcterms:modified>
  <dc:subject>HND 2012</dc:subject>
  <dc:title>Abstract template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BD65CD2839B141EE8A9C2C8280C0FE92_13</vt:lpwstr>
  </property>
</Properties>
</file>