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default" w:ascii="Times New Roman" w:hAnsi="Times New Roman" w:eastAsia="宋体" w:cs="Times New Roman"/>
          <w:sz w:val="24"/>
          <w:szCs w:val="24"/>
          <w:lang w:val="en-US" w:eastAsia="zh-CN"/>
        </w:rPr>
      </w:pPr>
      <w:bookmarkStart w:id="0" w:name="_GoBack"/>
      <w:r>
        <w:rPr>
          <w:rFonts w:hint="default" w:ascii="Times New Roman" w:hAnsi="Times New Roman" w:eastAsia="宋体" w:cs="Times New Roman"/>
          <w:b/>
          <w:bCs/>
          <w:i w:val="0"/>
          <w:caps w:val="0"/>
          <w:color w:val="333333"/>
          <w:spacing w:val="0"/>
          <w:sz w:val="24"/>
          <w:szCs w:val="24"/>
          <w:shd w:val="clear" w:fill="FFFFFF"/>
        </w:rPr>
        <w:t>ZOOM video recording guide</w:t>
      </w:r>
      <w:bookmarkEnd w:id="0"/>
    </w:p>
    <w:p>
      <w:pPr>
        <w:numPr>
          <w:ilvl w:val="0"/>
          <w:numId w:val="1"/>
        </w:numPr>
        <w:spacing w:line="360" w:lineRule="auto"/>
        <w:jc w:val="left"/>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Enter the download address in the browser and download the software package. Windows software download address: http://www.zoomus.cn/support/download/ </w:t>
      </w:r>
    </w:p>
    <w:p>
      <w:pPr>
        <w:numPr>
          <w:numId w:val="0"/>
        </w:numPr>
        <w:spacing w:line="360" w:lineRule="auto"/>
        <w:jc w:val="left"/>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Apple (MAC) software download address: </w:t>
      </w:r>
      <w:r>
        <w:rPr>
          <w:rFonts w:hint="default" w:ascii="Times New Roman" w:hAnsi="Times New Roman" w:eastAsia="宋体" w:cs="Times New Roman"/>
          <w:i w:val="0"/>
          <w:caps w:val="0"/>
          <w:color w:val="333333"/>
          <w:spacing w:val="0"/>
          <w:sz w:val="24"/>
          <w:szCs w:val="24"/>
          <w:shd w:val="clear" w:fill="FFFFFF"/>
        </w:rPr>
        <w:fldChar w:fldCharType="begin"/>
      </w:r>
      <w:r>
        <w:rPr>
          <w:rFonts w:hint="default" w:ascii="Times New Roman" w:hAnsi="Times New Roman" w:eastAsia="宋体" w:cs="Times New Roman"/>
          <w:i w:val="0"/>
          <w:caps w:val="0"/>
          <w:color w:val="333333"/>
          <w:spacing w:val="0"/>
          <w:sz w:val="24"/>
          <w:szCs w:val="24"/>
          <w:shd w:val="clear" w:fill="FFFFFF"/>
        </w:rPr>
        <w:instrText xml:space="preserve"> HYPERLINK "https://www.zoomvideo.cn/download/" </w:instrText>
      </w:r>
      <w:r>
        <w:rPr>
          <w:rFonts w:hint="default" w:ascii="Times New Roman" w:hAnsi="Times New Roman" w:eastAsia="宋体" w:cs="Times New Roman"/>
          <w:i w:val="0"/>
          <w:caps w:val="0"/>
          <w:color w:val="333333"/>
          <w:spacing w:val="0"/>
          <w:sz w:val="24"/>
          <w:szCs w:val="24"/>
          <w:shd w:val="clear" w:fill="FFFFFF"/>
        </w:rPr>
        <w:fldChar w:fldCharType="separate"/>
      </w:r>
      <w:r>
        <w:rPr>
          <w:rStyle w:val="4"/>
          <w:rFonts w:hint="default" w:ascii="Times New Roman" w:hAnsi="Times New Roman" w:eastAsia="宋体" w:cs="Times New Roman"/>
          <w:i w:val="0"/>
          <w:caps w:val="0"/>
          <w:spacing w:val="0"/>
          <w:sz w:val="24"/>
          <w:szCs w:val="24"/>
          <w:shd w:val="clear" w:fill="FFFFFF"/>
        </w:rPr>
        <w:t>https://www.zoomvideo.cn/download/</w:t>
      </w:r>
      <w:r>
        <w:rPr>
          <w:rFonts w:hint="default" w:ascii="Times New Roman" w:hAnsi="Times New Roman" w:eastAsia="宋体" w:cs="Times New Roman"/>
          <w:i w:val="0"/>
          <w:caps w:val="0"/>
          <w:color w:val="333333"/>
          <w:spacing w:val="0"/>
          <w:sz w:val="24"/>
          <w:szCs w:val="24"/>
          <w:shd w:val="clear" w:fill="FFFFFF"/>
        </w:rPr>
        <w:fldChar w:fldCharType="end"/>
      </w:r>
    </w:p>
    <w:p>
      <w:pPr>
        <w:numPr>
          <w:numId w:val="0"/>
        </w:numPr>
        <w:spacing w:line="360" w:lineRule="auto"/>
        <w:jc w:val="left"/>
        <w:rPr>
          <w:rFonts w:hint="default" w:ascii="Times New Roman" w:hAnsi="Times New Roman" w:eastAsia="宋体" w:cs="Times New Roman"/>
          <w:i w:val="0"/>
          <w:caps w:val="0"/>
          <w:color w:val="333333"/>
          <w:spacing w:val="0"/>
          <w:sz w:val="24"/>
          <w:szCs w:val="24"/>
          <w:shd w:val="clear" w:fill="FFFFFF"/>
          <w:lang w:val="en-US" w:eastAsia="zh-CN"/>
        </w:rPr>
      </w:pPr>
    </w:p>
    <w:p>
      <w:pPr>
        <w:numPr>
          <w:ilvl w:val="0"/>
          <w:numId w:val="1"/>
        </w:numPr>
        <w:spacing w:line="360" w:lineRule="auto"/>
        <w:ind w:left="0" w:leftChars="0" w:firstLine="0" w:firstLineChars="0"/>
        <w:jc w:val="left"/>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Log in to the zoom account (if you don't have an account, you can register in official website for free), and click on the logo in the upper right corner of the </w:t>
      </w:r>
    </w:p>
    <w:p>
      <w:pPr>
        <w:numPr>
          <w:numId w:val="0"/>
        </w:numPr>
        <w:spacing w:line="360" w:lineRule="auto"/>
        <w:ind w:leftChars="0"/>
        <w:jc w:val="left"/>
        <w:rPr>
          <w:rFonts w:hint="default" w:ascii="宋体" w:hAnsi="宋体" w:eastAsia="宋体" w:cs="宋体"/>
          <w:sz w:val="24"/>
          <w:szCs w:val="24"/>
          <w:lang w:val="en-US" w:eastAsia="zh-CN"/>
        </w:rPr>
      </w:pPr>
      <w:r>
        <w:rPr>
          <w:rFonts w:hint="default" w:ascii="Times New Roman" w:hAnsi="Times New Roman" w:eastAsia="宋体" w:cs="Times New Roman"/>
          <w:i w:val="0"/>
          <w:caps w:val="0"/>
          <w:color w:val="333333"/>
          <w:spacing w:val="0"/>
          <w:sz w:val="24"/>
          <w:szCs w:val="24"/>
          <w:shd w:val="clear" w:fill="FFFFFF"/>
        </w:rPr>
        <w:t>page to set it.</w:t>
      </w:r>
    </w:p>
    <w:p>
      <w:pPr>
        <w:ind w:firstLine="210" w:firstLineChars="100"/>
        <w:jc w:val="left"/>
        <w:rPr>
          <w:rFonts w:hint="eastAsia" w:ascii="宋体" w:hAnsi="宋体" w:eastAsia="宋体" w:cs="宋体"/>
          <w:sz w:val="24"/>
          <w:szCs w:val="24"/>
          <w:lang w:val="en-US" w:eastAsia="zh-CN"/>
        </w:rPr>
      </w:pPr>
      <w:r>
        <w:drawing>
          <wp:inline distT="0" distB="0" distL="114300" distR="114300">
            <wp:extent cx="4127500" cy="30333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4127500" cy="3033395"/>
                    </a:xfrm>
                    <a:prstGeom prst="rect">
                      <a:avLst/>
                    </a:prstGeom>
                    <a:noFill/>
                    <a:ln>
                      <a:noFill/>
                    </a:ln>
                  </pic:spPr>
                </pic:pic>
              </a:graphicData>
            </a:graphic>
          </wp:inline>
        </w:drawing>
      </w:r>
    </w:p>
    <w:p>
      <w:pPr>
        <w:jc w:val="center"/>
      </w:pPr>
    </w:p>
    <w:p>
      <w:pPr>
        <w:numPr>
          <w:numId w:val="0"/>
        </w:numPr>
        <w:jc w:val="left"/>
        <w:rPr>
          <w:rFonts w:hint="eastAsia"/>
          <w:lang w:val="en-US" w:eastAsia="zh-CN"/>
        </w:rPr>
      </w:pPr>
      <w:r>
        <w:rPr>
          <w:rFonts w:hint="default" w:ascii="Times New Roman" w:hAnsi="Times New Roman" w:eastAsia="宋体" w:cs="Times New Roman"/>
          <w:i w:val="0"/>
          <w:caps w:val="0"/>
          <w:color w:val="333333"/>
          <w:spacing w:val="0"/>
          <w:sz w:val="24"/>
          <w:szCs w:val="24"/>
          <w:shd w:val="clear" w:fill="FFFFFF"/>
          <w:lang w:val="en-US" w:eastAsia="zh-CN"/>
        </w:rPr>
        <w:t>3.</w:t>
      </w:r>
      <w:r>
        <w:rPr>
          <w:rFonts w:hint="default" w:ascii="Times New Roman" w:hAnsi="Times New Roman" w:eastAsia="宋体" w:cs="Times New Roman"/>
          <w:i w:val="0"/>
          <w:caps w:val="0"/>
          <w:color w:val="333333"/>
          <w:spacing w:val="0"/>
          <w:sz w:val="24"/>
          <w:szCs w:val="24"/>
          <w:shd w:val="clear" w:fill="FFFFFF"/>
        </w:rPr>
        <w:t>Select the [Record] option on the left menu to make relevant settings.</w:t>
      </w:r>
    </w:p>
    <w:p>
      <w:pPr>
        <w:numPr>
          <w:ilvl w:val="0"/>
          <w:numId w:val="0"/>
        </w:numPr>
        <w:jc w:val="left"/>
        <w:rPr>
          <w:rFonts w:hint="eastAsia"/>
          <w:lang w:val="en-US" w:eastAsia="zh-CN"/>
        </w:rPr>
      </w:pPr>
      <w:r>
        <w:drawing>
          <wp:anchor distT="0" distB="0" distL="114300" distR="114300" simplePos="0" relativeHeight="251658240" behindDoc="1" locked="0" layoutInCell="1" allowOverlap="1">
            <wp:simplePos x="0" y="0"/>
            <wp:positionH relativeFrom="column">
              <wp:posOffset>117475</wp:posOffset>
            </wp:positionH>
            <wp:positionV relativeFrom="paragraph">
              <wp:posOffset>46355</wp:posOffset>
            </wp:positionV>
            <wp:extent cx="4581525" cy="3216910"/>
            <wp:effectExtent l="0" t="0" r="3175"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4581525" cy="3216910"/>
                    </a:xfrm>
                    <a:prstGeom prst="rect">
                      <a:avLst/>
                    </a:prstGeom>
                    <a:noFill/>
                    <a:ln>
                      <a:noFill/>
                    </a:ln>
                  </pic:spPr>
                </pic:pic>
              </a:graphicData>
            </a:graphic>
          </wp:anchor>
        </w:drawing>
      </w:r>
    </w:p>
    <w:p>
      <w:pPr>
        <w:numPr>
          <w:ilvl w:val="0"/>
          <w:numId w:val="0"/>
        </w:numPr>
        <w:jc w:val="left"/>
        <w:rPr>
          <w:rFonts w:hint="eastAsia"/>
          <w:lang w:val="en-US" w:eastAsia="zh-CN"/>
        </w:rPr>
      </w:pPr>
      <w:r>
        <w:rPr>
          <w:rFonts w:hint="eastAsia"/>
          <w:lang w:val="en-US" w:eastAsia="zh-CN"/>
        </w:rPr>
        <w:t xml:space="preserve"> </w:t>
      </w: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r>
        <w:rPr>
          <w:rFonts w:hint="eastAsia"/>
          <w:lang w:val="en-US" w:eastAsia="zh-CN"/>
        </w:rPr>
        <w:t xml:space="preserve"> </w:t>
      </w:r>
    </w:p>
    <w:p>
      <w:pPr>
        <w:numPr>
          <w:numId w:val="0"/>
        </w:numPr>
        <w:ind w:leftChars="0"/>
        <w:jc w:val="left"/>
        <w:rPr>
          <w:rFonts w:hint="eastAsia"/>
          <w:lang w:val="en-US" w:eastAsia="zh-CN"/>
        </w:rPr>
      </w:pPr>
      <w:r>
        <w:rPr>
          <w:rFonts w:hint="eastAsia"/>
          <w:lang w:val="en-US" w:eastAsia="zh-CN"/>
        </w:rPr>
        <w:t>4.</w:t>
      </w:r>
      <w:r>
        <w:rPr>
          <w:rFonts w:hint="default" w:ascii="Times New Roman" w:hAnsi="Times New Roman" w:eastAsia="宋体" w:cs="Times New Roman"/>
          <w:i w:val="0"/>
          <w:caps w:val="0"/>
          <w:color w:val="333333"/>
          <w:spacing w:val="0"/>
          <w:sz w:val="24"/>
          <w:szCs w:val="24"/>
          <w:shd w:val="clear" w:fill="FFFFFF"/>
        </w:rPr>
        <w:t>After the setup is completed, create a new conference room.</w:t>
      </w:r>
    </w:p>
    <w:p>
      <w:pPr>
        <w:numPr>
          <w:ilvl w:val="0"/>
          <w:numId w:val="0"/>
        </w:numPr>
        <w:ind w:leftChars="0"/>
        <w:jc w:val="left"/>
        <w:rPr>
          <w:rFonts w:hint="eastAsia"/>
          <w:lang w:val="en-US" w:eastAsia="zh-CN"/>
        </w:rPr>
      </w:pPr>
    </w:p>
    <w:p>
      <w:pPr>
        <w:numPr>
          <w:ilvl w:val="0"/>
          <w:numId w:val="0"/>
        </w:numPr>
        <w:jc w:val="left"/>
        <w:rPr>
          <w:rFonts w:hint="eastAsia"/>
          <w:lang w:val="en-US" w:eastAsia="zh-CN"/>
        </w:rPr>
      </w:pPr>
      <w:r>
        <w:drawing>
          <wp:inline distT="0" distB="0" distL="114300" distR="114300">
            <wp:extent cx="4784725" cy="3544570"/>
            <wp:effectExtent l="0" t="0" r="317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784725" cy="3544570"/>
                    </a:xfrm>
                    <a:prstGeom prst="rect">
                      <a:avLst/>
                    </a:prstGeom>
                    <a:noFill/>
                    <a:ln>
                      <a:noFill/>
                    </a:ln>
                  </pic:spPr>
                </pic:pic>
              </a:graphicData>
            </a:graphic>
          </wp:inline>
        </w:drawing>
      </w:r>
    </w:p>
    <w:p>
      <w:pPr>
        <w:numPr>
          <w:ilvl w:val="0"/>
          <w:numId w:val="0"/>
        </w:numPr>
        <w:ind w:leftChars="0"/>
        <w:jc w:val="left"/>
        <w:rPr>
          <w:rFonts w:hint="eastAsia"/>
          <w:lang w:val="en-US" w:eastAsia="zh-CN"/>
        </w:rPr>
      </w:pPr>
    </w:p>
    <w:p>
      <w:pPr>
        <w:numPr>
          <w:ilvl w:val="0"/>
          <w:numId w:val="0"/>
        </w:numPr>
        <w:ind w:leftChars="0"/>
        <w:jc w:val="left"/>
        <w:rPr>
          <w:rFonts w:hint="eastAsia"/>
          <w:lang w:val="en-US" w:eastAsia="zh-CN"/>
        </w:rPr>
      </w:pPr>
    </w:p>
    <w:p>
      <w:pPr>
        <w:numPr>
          <w:ilvl w:val="0"/>
          <w:numId w:val="2"/>
        </w:numPr>
        <w:ind w:leftChars="0"/>
        <w:jc w:val="left"/>
        <w:rPr>
          <w:rFonts w:hint="default" w:ascii="Times New Roman" w:hAnsi="Times New Roman" w:eastAsia="宋体" w:cs="Times New Roman"/>
          <w:i w:val="0"/>
          <w:caps w:val="0"/>
          <w:color w:val="333333"/>
          <w:spacing w:val="0"/>
          <w:sz w:val="24"/>
          <w:szCs w:val="24"/>
          <w:shd w:val="clear" w:fill="FFFFFF"/>
        </w:rPr>
      </w:pPr>
      <w:r>
        <w:rPr>
          <w:rFonts w:hint="default" w:ascii="Times New Roman" w:hAnsi="Times New Roman" w:eastAsia="宋体" w:cs="Times New Roman"/>
          <w:i w:val="0"/>
          <w:caps w:val="0"/>
          <w:color w:val="333333"/>
          <w:spacing w:val="0"/>
          <w:sz w:val="24"/>
          <w:szCs w:val="24"/>
          <w:shd w:val="clear" w:fill="FFFFFF"/>
        </w:rPr>
        <w:t xml:space="preserve">After creating the conference room, click Record, click Share screen, and then </w:t>
      </w:r>
    </w:p>
    <w:p>
      <w:pPr>
        <w:numPr>
          <w:numId w:val="0"/>
        </w:numPr>
        <w:jc w:val="left"/>
      </w:pPr>
      <w:r>
        <w:rPr>
          <w:rFonts w:hint="default" w:ascii="Times New Roman" w:hAnsi="Times New Roman" w:eastAsia="宋体" w:cs="Times New Roman"/>
          <w:i w:val="0"/>
          <w:caps w:val="0"/>
          <w:color w:val="333333"/>
          <w:spacing w:val="0"/>
          <w:sz w:val="24"/>
          <w:szCs w:val="24"/>
          <w:shd w:val="clear" w:fill="FFFFFF"/>
        </w:rPr>
        <w:t>open the PPT of the speech.</w:t>
      </w:r>
    </w:p>
    <w:p>
      <w:pPr>
        <w:numPr>
          <w:ilvl w:val="0"/>
          <w:numId w:val="0"/>
        </w:numPr>
        <w:jc w:val="both"/>
      </w:pPr>
      <w:r>
        <w:drawing>
          <wp:inline distT="0" distB="0" distL="114300" distR="114300">
            <wp:extent cx="4719955" cy="3388995"/>
            <wp:effectExtent l="0" t="0" r="4445"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tretch>
                      <a:fillRect/>
                    </a:stretch>
                  </pic:blipFill>
                  <pic:spPr>
                    <a:xfrm>
                      <a:off x="0" y="0"/>
                      <a:ext cx="4719955" cy="3388995"/>
                    </a:xfrm>
                    <a:prstGeom prst="rect">
                      <a:avLst/>
                    </a:prstGeom>
                    <a:noFill/>
                    <a:ln>
                      <a:noFill/>
                    </a:ln>
                  </pic:spPr>
                </pic:pic>
              </a:graphicData>
            </a:graphic>
          </wp:inline>
        </w:drawing>
      </w:r>
    </w:p>
    <w:p>
      <w:pPr>
        <w:numPr>
          <w:ilvl w:val="0"/>
          <w:numId w:val="0"/>
        </w:numPr>
        <w:jc w:val="left"/>
        <w:rPr>
          <w:rFonts w:hint="default"/>
          <w:lang w:val="en-US" w:eastAsia="zh-CN"/>
        </w:rPr>
      </w:pPr>
      <w:r>
        <w:rPr>
          <w:rFonts w:hint="default"/>
          <w:lang w:val="en-US" w:eastAsia="zh-CN"/>
        </w:rPr>
        <w:t>‘</w:t>
      </w:r>
    </w:p>
    <w:p>
      <w:pPr>
        <w:numPr>
          <w:ilvl w:val="0"/>
          <w:numId w:val="0"/>
        </w:numPr>
        <w:jc w:val="left"/>
        <w:rPr>
          <w:rFonts w:hint="default"/>
          <w:lang w:val="en-US" w:eastAsia="zh-CN"/>
        </w:rPr>
      </w:pPr>
    </w:p>
    <w:p>
      <w:pPr>
        <w:numPr>
          <w:ilvl w:val="0"/>
          <w:numId w:val="0"/>
        </w:numPr>
        <w:jc w:val="left"/>
        <w:rPr>
          <w:rFonts w:hint="eastAsia"/>
          <w:lang w:val="en-US" w:eastAsia="zh-CN"/>
        </w:rPr>
      </w:pPr>
      <w:r>
        <w:rPr>
          <w:rFonts w:hint="eastAsia"/>
          <w:lang w:val="en-US" w:eastAsia="zh-CN"/>
        </w:rPr>
        <w:t>6.</w:t>
      </w:r>
      <w:r>
        <w:rPr>
          <w:rFonts w:hint="default" w:ascii="Times New Roman" w:hAnsi="Times New Roman" w:eastAsia="宋体" w:cs="Times New Roman"/>
          <w:i w:val="0"/>
          <w:caps w:val="0"/>
          <w:color w:val="333333"/>
          <w:spacing w:val="0"/>
          <w:sz w:val="24"/>
          <w:szCs w:val="24"/>
          <w:shd w:val="clear" w:fill="FFFFFF"/>
        </w:rPr>
        <w:t>After the speech, click Stop Recording and leave the conference room.</w:t>
      </w:r>
    </w:p>
    <w:p>
      <w:pPr>
        <w:numPr>
          <w:ilvl w:val="0"/>
          <w:numId w:val="0"/>
        </w:numPr>
        <w:jc w:val="left"/>
        <w:rPr>
          <w:rFonts w:hint="default"/>
          <w:lang w:val="en-US" w:eastAsia="zh-CN"/>
        </w:rPr>
      </w:pPr>
    </w:p>
    <w:p>
      <w:pPr>
        <w:jc w:val="left"/>
        <w:rPr>
          <w:rFonts w:hint="eastAsia" w:ascii="宋体" w:hAnsi="宋体" w:eastAsia="宋体" w:cs="宋体"/>
          <w:lang w:val="en-US" w:eastAsia="zh-CN"/>
        </w:rPr>
      </w:pPr>
      <w:r>
        <w:drawing>
          <wp:inline distT="0" distB="0" distL="114300" distR="114300">
            <wp:extent cx="4711065" cy="3288030"/>
            <wp:effectExtent l="0" t="0" r="13335"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4711065" cy="3288030"/>
                    </a:xfrm>
                    <a:prstGeom prst="rect">
                      <a:avLst/>
                    </a:prstGeom>
                    <a:noFill/>
                    <a:ln>
                      <a:noFill/>
                    </a:ln>
                  </pic:spPr>
                </pic:pic>
              </a:graphicData>
            </a:graphic>
          </wp:inline>
        </w:drawing>
      </w: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default" w:ascii="Times New Roman" w:hAnsi="Times New Roman" w:eastAsia="宋体" w:cs="Times New Roman"/>
          <w:i w:val="0"/>
          <w:caps w:val="0"/>
          <w:color w:val="333333"/>
          <w:spacing w:val="0"/>
          <w:sz w:val="24"/>
          <w:szCs w:val="24"/>
          <w:shd w:val="clear" w:fill="FFFFFF"/>
        </w:rPr>
        <w:t>After leaving the conference room, ZOOM will automatically save the recorded video as MP4.</w:t>
      </w:r>
    </w:p>
    <w:p>
      <w:pPr>
        <w:numPr>
          <w:ilvl w:val="0"/>
          <w:numId w:val="0"/>
        </w:numPr>
        <w:jc w:val="left"/>
        <w:rPr>
          <w:rFonts w:hint="eastAsia" w:ascii="宋体" w:hAnsi="宋体" w:eastAsia="宋体" w:cs="宋体"/>
          <w:sz w:val="24"/>
          <w:szCs w:val="24"/>
          <w:lang w:val="en-US" w:eastAsia="zh-CN"/>
        </w:rPr>
      </w:pPr>
    </w:p>
    <w:p>
      <w:pPr>
        <w:numPr>
          <w:ilvl w:val="0"/>
          <w:numId w:val="0"/>
        </w:numPr>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4770755" cy="3540125"/>
            <wp:effectExtent l="0" t="0" r="10795" b="3175"/>
            <wp:docPr id="8" name="图片 8" descr="354e91d569383356479047884f6e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54e91d569383356479047884f6ec65"/>
                    <pic:cNvPicPr>
                      <a:picLocks noChangeAspect="1"/>
                    </pic:cNvPicPr>
                  </pic:nvPicPr>
                  <pic:blipFill>
                    <a:blip r:embed="rId9"/>
                    <a:srcRect t="3386" r="1423"/>
                    <a:stretch>
                      <a:fillRect/>
                    </a:stretch>
                  </pic:blipFill>
                  <pic:spPr>
                    <a:xfrm>
                      <a:off x="0" y="0"/>
                      <a:ext cx="4770755" cy="35401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光中圆_CNKI">
    <w:panose1 w:val="02000500000000000000"/>
    <w:charset w:val="86"/>
    <w:family w:val="auto"/>
    <w:pitch w:val="default"/>
    <w:sig w:usb0="A00002BF" w:usb1="1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837"/>
    <w:multiLevelType w:val="singleLevel"/>
    <w:tmpl w:val="1F123837"/>
    <w:lvl w:ilvl="0" w:tentative="0">
      <w:start w:val="1"/>
      <w:numFmt w:val="decimal"/>
      <w:suff w:val="space"/>
      <w:lvlText w:val="%1."/>
      <w:lvlJc w:val="left"/>
    </w:lvl>
  </w:abstractNum>
  <w:abstractNum w:abstractNumId="1">
    <w:nsid w:val="45329BA6"/>
    <w:multiLevelType w:val="singleLevel"/>
    <w:tmpl w:val="45329BA6"/>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602BA"/>
    <w:rsid w:val="302C4A43"/>
    <w:rsid w:val="32772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12817</cp:lastModifiedBy>
  <dcterms:modified xsi:type="dcterms:W3CDTF">2022-05-04T07:54:27Z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